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1D0B" w14:textId="77777777" w:rsidR="00C646FA" w:rsidRDefault="0037660B" w:rsidP="00C646FA">
      <w:pP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6B05868F" wp14:editId="4E3246C8">
            <wp:simplePos x="0" y="0"/>
            <wp:positionH relativeFrom="column">
              <wp:posOffset>350520</wp:posOffset>
            </wp:positionH>
            <wp:positionV relativeFrom="paragraph">
              <wp:posOffset>-1043</wp:posOffset>
            </wp:positionV>
            <wp:extent cx="932180" cy="157498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WK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180" cy="1574980"/>
                    </a:xfrm>
                    <a:prstGeom prst="rect">
                      <a:avLst/>
                    </a:prstGeom>
                  </pic:spPr>
                </pic:pic>
              </a:graphicData>
            </a:graphic>
            <wp14:sizeRelH relativeFrom="page">
              <wp14:pctWidth>0</wp14:pctWidth>
            </wp14:sizeRelH>
            <wp14:sizeRelV relativeFrom="page">
              <wp14:pctHeight>0</wp14:pctHeight>
            </wp14:sizeRelV>
          </wp:anchor>
        </w:drawing>
      </w:r>
    </w:p>
    <w:p w14:paraId="252403D1" w14:textId="77777777" w:rsidR="00C646FA" w:rsidRDefault="00C646FA" w:rsidP="00C646FA">
      <w:pPr>
        <w:rPr>
          <w:rFonts w:ascii="Arial" w:hAnsi="Arial" w:cs="Arial"/>
          <w:sz w:val="28"/>
          <w:szCs w:val="28"/>
        </w:rPr>
      </w:pPr>
    </w:p>
    <w:p w14:paraId="71B33413" w14:textId="77777777" w:rsidR="00C646FA" w:rsidRPr="001D1E4C" w:rsidRDefault="0037660B" w:rsidP="00C646FA">
      <w:pPr>
        <w:rPr>
          <w:rFonts w:ascii="Arial" w:hAnsi="Arial" w:cs="Arial"/>
          <w:b/>
          <w:sz w:val="28"/>
          <w:szCs w:val="28"/>
        </w:rPr>
      </w:pPr>
      <w:r>
        <w:rPr>
          <w:rFonts w:ascii="Arial" w:hAnsi="Arial" w:cs="Arial"/>
          <w:sz w:val="28"/>
          <w:szCs w:val="28"/>
        </w:rPr>
        <w:t xml:space="preserve">                                  </w:t>
      </w:r>
      <w:r w:rsidRPr="001D1E4C">
        <w:rPr>
          <w:rFonts w:ascii="Arial" w:hAnsi="Arial" w:cs="Arial"/>
          <w:b/>
          <w:sz w:val="28"/>
          <w:szCs w:val="28"/>
        </w:rPr>
        <w:t>The Episcopal Diocese of Western Kansas</w:t>
      </w:r>
    </w:p>
    <w:p w14:paraId="02E1C43A" w14:textId="77777777" w:rsidR="0037660B" w:rsidRDefault="0037660B" w:rsidP="00C646F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A319A59" w14:textId="3B855632" w:rsidR="0037660B" w:rsidRDefault="0037660B" w:rsidP="00C646FA">
      <w:pPr>
        <w:rPr>
          <w:rFonts w:ascii="Arial" w:hAnsi="Arial" w:cs="Arial"/>
          <w:sz w:val="20"/>
          <w:szCs w:val="20"/>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5637E4">
        <w:rPr>
          <w:rFonts w:ascii="Arial" w:hAnsi="Arial" w:cs="Arial"/>
          <w:sz w:val="20"/>
          <w:szCs w:val="20"/>
        </w:rPr>
        <w:t>1 North Main, Suite 418</w:t>
      </w:r>
      <w:r w:rsidRPr="0037660B">
        <w:rPr>
          <w:rFonts w:ascii="Arial" w:hAnsi="Arial" w:cs="Arial"/>
          <w:sz w:val="20"/>
          <w:szCs w:val="20"/>
        </w:rPr>
        <w:t>– Hutchinson, Ks 6750</w:t>
      </w:r>
      <w:r w:rsidR="005637E4">
        <w:rPr>
          <w:rFonts w:ascii="Arial" w:hAnsi="Arial" w:cs="Arial"/>
          <w:sz w:val="20"/>
          <w:szCs w:val="20"/>
        </w:rPr>
        <w:t>1</w:t>
      </w:r>
      <w:r w:rsidRPr="0037660B">
        <w:rPr>
          <w:rFonts w:ascii="Arial" w:hAnsi="Arial" w:cs="Arial"/>
          <w:sz w:val="20"/>
          <w:szCs w:val="20"/>
        </w:rPr>
        <w:t xml:space="preserve">  </w:t>
      </w:r>
    </w:p>
    <w:p w14:paraId="4BFB016E" w14:textId="161A330A" w:rsidR="0037660B" w:rsidRDefault="0037660B" w:rsidP="00C646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620-</w:t>
      </w:r>
      <w:r w:rsidR="005637E4">
        <w:rPr>
          <w:rFonts w:ascii="Arial" w:hAnsi="Arial" w:cs="Arial"/>
          <w:sz w:val="20"/>
          <w:szCs w:val="20"/>
        </w:rPr>
        <w:t>669-0006</w:t>
      </w:r>
      <w:r>
        <w:rPr>
          <w:rFonts w:ascii="Arial" w:hAnsi="Arial" w:cs="Arial"/>
          <w:sz w:val="20"/>
          <w:szCs w:val="20"/>
        </w:rPr>
        <w:t xml:space="preserve"> Phone</w:t>
      </w:r>
    </w:p>
    <w:p w14:paraId="7772B32C" w14:textId="0C77B2FC" w:rsidR="0037660B" w:rsidRDefault="0037660B" w:rsidP="00C646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620-</w:t>
      </w:r>
      <w:r w:rsidR="005637E4">
        <w:rPr>
          <w:rFonts w:ascii="Arial" w:hAnsi="Arial" w:cs="Arial"/>
          <w:sz w:val="20"/>
          <w:szCs w:val="20"/>
        </w:rPr>
        <w:t>259-6151</w:t>
      </w:r>
      <w:r>
        <w:rPr>
          <w:rFonts w:ascii="Arial" w:hAnsi="Arial" w:cs="Arial"/>
          <w:sz w:val="20"/>
          <w:szCs w:val="20"/>
        </w:rPr>
        <w:t xml:space="preserve"> Fax</w:t>
      </w:r>
    </w:p>
    <w:p w14:paraId="06509380" w14:textId="77777777" w:rsidR="0037660B" w:rsidRPr="0037660B" w:rsidRDefault="0037660B" w:rsidP="00C646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7660B">
        <w:rPr>
          <w:rFonts w:ascii="Arial" w:hAnsi="Arial" w:cs="Arial"/>
          <w:sz w:val="20"/>
          <w:szCs w:val="20"/>
        </w:rPr>
        <w:t xml:space="preserve">       </w:t>
      </w:r>
      <w:hyperlink r:id="rId6" w:history="1">
        <w:r w:rsidRPr="0037660B">
          <w:rPr>
            <w:rStyle w:val="Hyperlink"/>
            <w:rFonts w:ascii="Arial" w:hAnsi="Arial" w:cs="Arial"/>
            <w:color w:val="auto"/>
            <w:sz w:val="20"/>
            <w:szCs w:val="20"/>
            <w:u w:val="none"/>
          </w:rPr>
          <w:t>tec.wks2011@gmail.com</w:t>
        </w:r>
      </w:hyperlink>
    </w:p>
    <w:p w14:paraId="5C375A5C" w14:textId="77777777" w:rsidR="00C646FA" w:rsidRPr="0037660B" w:rsidRDefault="0037660B" w:rsidP="00C646FA">
      <w:pPr>
        <w:rPr>
          <w:rFonts w:ascii="Arial" w:hAnsi="Arial" w:cs="Arial"/>
          <w:sz w:val="20"/>
          <w:szCs w:val="20"/>
        </w:rPr>
      </w:pPr>
      <w:r w:rsidRPr="0037660B">
        <w:rPr>
          <w:rFonts w:ascii="Arial" w:hAnsi="Arial" w:cs="Arial"/>
          <w:sz w:val="20"/>
          <w:szCs w:val="20"/>
        </w:rPr>
        <w:t xml:space="preserve"> </w:t>
      </w:r>
    </w:p>
    <w:p w14:paraId="5292527D" w14:textId="3AE00DB7" w:rsidR="00C646FA" w:rsidRPr="0037660B" w:rsidRDefault="0037660B" w:rsidP="00C646FA">
      <w:pPr>
        <w:rPr>
          <w:rFonts w:ascii="Arial" w:hAnsi="Arial" w:cs="Arial"/>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7660B">
        <w:rPr>
          <w:rFonts w:ascii="Arial" w:hAnsi="Arial" w:cs="Arial"/>
          <w:sz w:val="20"/>
          <w:szCs w:val="20"/>
        </w:rPr>
        <w:t>The Rt. Rev.</w:t>
      </w:r>
      <w:r w:rsidR="005637E4">
        <w:rPr>
          <w:rFonts w:ascii="Arial" w:hAnsi="Arial" w:cs="Arial"/>
          <w:sz w:val="20"/>
          <w:szCs w:val="20"/>
        </w:rPr>
        <w:t xml:space="preserve"> Mark A. Cowell</w:t>
      </w:r>
    </w:p>
    <w:p w14:paraId="527361CC" w14:textId="77777777" w:rsidR="0037660B" w:rsidRPr="0037660B" w:rsidRDefault="0037660B" w:rsidP="00C646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D1E4C">
        <w:rPr>
          <w:rFonts w:ascii="Arial" w:hAnsi="Arial" w:cs="Arial"/>
          <w:sz w:val="20"/>
          <w:szCs w:val="20"/>
        </w:rPr>
        <w:t xml:space="preserve"> </w:t>
      </w:r>
      <w:r>
        <w:rPr>
          <w:rFonts w:ascii="Arial" w:hAnsi="Arial" w:cs="Arial"/>
          <w:sz w:val="20"/>
          <w:szCs w:val="20"/>
        </w:rPr>
        <w:t xml:space="preserve">    Bishop</w:t>
      </w:r>
    </w:p>
    <w:p w14:paraId="2F7BA787" w14:textId="77777777" w:rsidR="00C646FA" w:rsidRDefault="0037660B" w:rsidP="00C646F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5D6A668" w14:textId="77777777" w:rsidR="00837D99" w:rsidRDefault="00837D99" w:rsidP="00837D99">
      <w:pPr>
        <w:tabs>
          <w:tab w:val="left" w:pos="1280"/>
          <w:tab w:val="center" w:pos="4320"/>
        </w:tabs>
        <w:rPr>
          <w:rFonts w:ascii="Arial" w:hAnsi="Arial" w:cs="Arial"/>
          <w:b/>
          <w:sz w:val="20"/>
          <w:szCs w:val="20"/>
        </w:rPr>
      </w:pPr>
      <w:r w:rsidRPr="00461A40">
        <w:rPr>
          <w:rFonts w:ascii="Arial" w:hAnsi="Arial" w:cs="Arial"/>
          <w:b/>
          <w:sz w:val="20"/>
          <w:szCs w:val="20"/>
        </w:rPr>
        <w:t>Credit Card Policies and Procedures*</w:t>
      </w:r>
    </w:p>
    <w:p w14:paraId="06BABEBF" w14:textId="77777777" w:rsidR="00837D99" w:rsidRPr="00461A40" w:rsidRDefault="00837D99" w:rsidP="00837D99">
      <w:pPr>
        <w:rPr>
          <w:rFonts w:ascii="Arial" w:hAnsi="Arial" w:cs="Arial"/>
          <w:b/>
          <w:sz w:val="20"/>
          <w:szCs w:val="20"/>
        </w:rPr>
      </w:pPr>
      <w:r w:rsidRPr="00461A40">
        <w:rPr>
          <w:rFonts w:ascii="Arial" w:hAnsi="Arial" w:cs="Arial"/>
          <w:b/>
          <w:sz w:val="20"/>
          <w:szCs w:val="20"/>
        </w:rPr>
        <w:t>Objectives</w:t>
      </w:r>
    </w:p>
    <w:p w14:paraId="45346C7E" w14:textId="77777777" w:rsidR="00837D99" w:rsidRPr="00461A40" w:rsidRDefault="00837D99" w:rsidP="00837D99">
      <w:pPr>
        <w:numPr>
          <w:ilvl w:val="0"/>
          <w:numId w:val="2"/>
        </w:numPr>
        <w:spacing w:after="200"/>
        <w:rPr>
          <w:rFonts w:ascii="Arial" w:hAnsi="Arial" w:cs="Arial"/>
          <w:sz w:val="20"/>
          <w:szCs w:val="20"/>
        </w:rPr>
      </w:pPr>
      <w:r w:rsidRPr="00461A40">
        <w:rPr>
          <w:rFonts w:ascii="Arial" w:hAnsi="Arial" w:cs="Arial"/>
          <w:sz w:val="20"/>
          <w:szCs w:val="20"/>
        </w:rPr>
        <w:t>To allow church personnel access to efficient and alternative means of payment for approved expenses, especially expenses related to business travel and office supplies</w:t>
      </w:r>
    </w:p>
    <w:p w14:paraId="07330614" w14:textId="77777777" w:rsidR="00837D99" w:rsidRPr="00461A40" w:rsidRDefault="00837D99" w:rsidP="00837D99">
      <w:pPr>
        <w:numPr>
          <w:ilvl w:val="0"/>
          <w:numId w:val="2"/>
        </w:numPr>
        <w:spacing w:after="200"/>
        <w:rPr>
          <w:rFonts w:ascii="Arial" w:hAnsi="Arial" w:cs="Arial"/>
          <w:sz w:val="20"/>
          <w:szCs w:val="20"/>
        </w:rPr>
      </w:pPr>
      <w:r w:rsidRPr="00461A40">
        <w:rPr>
          <w:rFonts w:ascii="Arial" w:hAnsi="Arial" w:cs="Arial"/>
          <w:sz w:val="20"/>
          <w:szCs w:val="20"/>
        </w:rPr>
        <w:t>To improve managerial reporting related to credit card purchases</w:t>
      </w:r>
    </w:p>
    <w:p w14:paraId="4B7CDABF" w14:textId="77777777" w:rsidR="00837D99" w:rsidRPr="00461A40" w:rsidRDefault="00837D99" w:rsidP="00837D99">
      <w:pPr>
        <w:numPr>
          <w:ilvl w:val="0"/>
          <w:numId w:val="2"/>
        </w:numPr>
        <w:spacing w:after="200"/>
        <w:rPr>
          <w:rFonts w:ascii="Arial" w:hAnsi="Arial" w:cs="Arial"/>
          <w:sz w:val="20"/>
          <w:szCs w:val="20"/>
        </w:rPr>
      </w:pPr>
      <w:r w:rsidRPr="00461A40">
        <w:rPr>
          <w:rFonts w:ascii="Arial" w:hAnsi="Arial" w:cs="Arial"/>
          <w:sz w:val="20"/>
          <w:szCs w:val="20"/>
        </w:rPr>
        <w:t>To improve efficiency and reduce costs of payables processing</w:t>
      </w:r>
    </w:p>
    <w:p w14:paraId="0FE0B50B" w14:textId="77777777" w:rsidR="00837D99" w:rsidRDefault="00837D99" w:rsidP="00837D99">
      <w:pPr>
        <w:rPr>
          <w:rFonts w:ascii="Arial" w:hAnsi="Arial" w:cs="Arial"/>
          <w:b/>
          <w:sz w:val="20"/>
          <w:szCs w:val="20"/>
        </w:rPr>
      </w:pPr>
      <w:r w:rsidRPr="00461A40">
        <w:rPr>
          <w:rFonts w:ascii="Arial" w:hAnsi="Arial" w:cs="Arial"/>
          <w:b/>
          <w:sz w:val="20"/>
          <w:szCs w:val="20"/>
        </w:rPr>
        <w:t>Policies</w:t>
      </w:r>
    </w:p>
    <w:p w14:paraId="3A8E30CD" w14:textId="77777777" w:rsidR="00837D99" w:rsidRPr="00461A40" w:rsidRDefault="00837D99" w:rsidP="00837D99">
      <w:pPr>
        <w:numPr>
          <w:ilvl w:val="0"/>
          <w:numId w:val="3"/>
        </w:numPr>
        <w:spacing w:after="200"/>
        <w:ind w:left="1080"/>
        <w:rPr>
          <w:rFonts w:ascii="Arial" w:hAnsi="Arial" w:cs="Arial"/>
          <w:b/>
          <w:sz w:val="20"/>
          <w:szCs w:val="20"/>
        </w:rPr>
      </w:pPr>
      <w:r>
        <w:rPr>
          <w:rFonts w:ascii="Arial" w:hAnsi="Arial" w:cs="Arial"/>
          <w:b/>
          <w:sz w:val="20"/>
          <w:szCs w:val="20"/>
        </w:rPr>
        <w:t>The Below Policies are mandatory for all mission churches and strongly recommended for Parishes.</w:t>
      </w:r>
    </w:p>
    <w:p w14:paraId="7BF2FF16" w14:textId="77777777" w:rsidR="00837D99" w:rsidRDefault="00837D99" w:rsidP="00837D99">
      <w:pPr>
        <w:numPr>
          <w:ilvl w:val="0"/>
          <w:numId w:val="1"/>
        </w:numPr>
        <w:spacing w:after="200"/>
        <w:rPr>
          <w:rFonts w:ascii="Arial" w:hAnsi="Arial" w:cs="Arial"/>
          <w:sz w:val="20"/>
          <w:szCs w:val="20"/>
        </w:rPr>
      </w:pPr>
      <w:r w:rsidRPr="00461A40">
        <w:rPr>
          <w:rFonts w:ascii="Arial" w:hAnsi="Arial" w:cs="Arial"/>
          <w:sz w:val="20"/>
          <w:szCs w:val="20"/>
        </w:rPr>
        <w:t xml:space="preserve">Church credit cards will be issued to </w:t>
      </w:r>
      <w:r>
        <w:rPr>
          <w:rFonts w:ascii="Arial" w:hAnsi="Arial" w:cs="Arial"/>
          <w:sz w:val="20"/>
          <w:szCs w:val="20"/>
        </w:rPr>
        <w:t>clergy</w:t>
      </w:r>
      <w:r w:rsidRPr="00461A40">
        <w:rPr>
          <w:rFonts w:ascii="Arial" w:hAnsi="Arial" w:cs="Arial"/>
          <w:sz w:val="20"/>
          <w:szCs w:val="20"/>
        </w:rPr>
        <w:t xml:space="preserve"> and staff only upon approval of the Finance</w:t>
      </w:r>
      <w:r>
        <w:rPr>
          <w:rFonts w:ascii="Arial" w:hAnsi="Arial" w:cs="Arial"/>
          <w:sz w:val="20"/>
          <w:szCs w:val="20"/>
        </w:rPr>
        <w:t>/Vestry/Bishop</w:t>
      </w:r>
      <w:r w:rsidRPr="00461A40">
        <w:rPr>
          <w:rFonts w:ascii="Arial" w:hAnsi="Arial" w:cs="Arial"/>
          <w:sz w:val="20"/>
          <w:szCs w:val="20"/>
        </w:rPr>
        <w:t xml:space="preserve"> Committee</w:t>
      </w:r>
    </w:p>
    <w:p w14:paraId="3430EE4C" w14:textId="77777777" w:rsidR="00837D99" w:rsidRPr="00461A40" w:rsidRDefault="00837D99" w:rsidP="00837D99">
      <w:pPr>
        <w:numPr>
          <w:ilvl w:val="0"/>
          <w:numId w:val="1"/>
        </w:numPr>
        <w:spacing w:after="200"/>
        <w:rPr>
          <w:rFonts w:ascii="Arial" w:hAnsi="Arial" w:cs="Arial"/>
          <w:sz w:val="20"/>
          <w:szCs w:val="20"/>
        </w:rPr>
      </w:pPr>
      <w:r>
        <w:rPr>
          <w:rFonts w:ascii="Arial" w:hAnsi="Arial" w:cs="Arial"/>
          <w:sz w:val="20"/>
          <w:szCs w:val="20"/>
        </w:rPr>
        <w:t>Payments are to be made by check only and not electronically or over the phone.</w:t>
      </w:r>
    </w:p>
    <w:p w14:paraId="5432A476" w14:textId="77777777" w:rsidR="00837D99" w:rsidRPr="00461A40" w:rsidRDefault="00837D99" w:rsidP="00837D99">
      <w:pPr>
        <w:numPr>
          <w:ilvl w:val="0"/>
          <w:numId w:val="1"/>
        </w:numPr>
        <w:spacing w:after="200"/>
        <w:rPr>
          <w:rFonts w:ascii="Arial" w:hAnsi="Arial" w:cs="Arial"/>
          <w:sz w:val="20"/>
          <w:szCs w:val="20"/>
        </w:rPr>
      </w:pPr>
      <w:r w:rsidRPr="00461A40">
        <w:rPr>
          <w:rFonts w:ascii="Arial" w:hAnsi="Arial" w:cs="Arial"/>
          <w:sz w:val="20"/>
          <w:szCs w:val="20"/>
        </w:rPr>
        <w:t>Credit cards will be used only for business purposes. Any items with no line item in the budget must be approved. Personal purchases of any type are not allowed</w:t>
      </w:r>
      <w:r>
        <w:rPr>
          <w:rFonts w:ascii="Arial" w:hAnsi="Arial" w:cs="Arial"/>
          <w:sz w:val="20"/>
          <w:szCs w:val="20"/>
        </w:rPr>
        <w:t>.</w:t>
      </w:r>
    </w:p>
    <w:p w14:paraId="35DC2E51" w14:textId="77777777" w:rsidR="00837D99" w:rsidRPr="00461A40" w:rsidRDefault="00837D99" w:rsidP="00837D99">
      <w:pPr>
        <w:numPr>
          <w:ilvl w:val="0"/>
          <w:numId w:val="1"/>
        </w:numPr>
        <w:spacing w:after="200"/>
        <w:rPr>
          <w:rFonts w:ascii="Arial" w:hAnsi="Arial" w:cs="Arial"/>
          <w:sz w:val="20"/>
          <w:szCs w:val="20"/>
        </w:rPr>
      </w:pPr>
      <w:r w:rsidRPr="00461A40">
        <w:rPr>
          <w:rFonts w:ascii="Arial" w:hAnsi="Arial" w:cs="Arial"/>
          <w:sz w:val="20"/>
          <w:szCs w:val="20"/>
        </w:rPr>
        <w:t>The following purchases are not allowed:</w:t>
      </w:r>
    </w:p>
    <w:p w14:paraId="5AE99F08" w14:textId="77777777" w:rsidR="00837D99" w:rsidRPr="00461A40" w:rsidRDefault="00837D99" w:rsidP="00837D99">
      <w:pPr>
        <w:numPr>
          <w:ilvl w:val="1"/>
          <w:numId w:val="1"/>
        </w:numPr>
        <w:spacing w:after="200"/>
        <w:rPr>
          <w:rFonts w:ascii="Arial" w:hAnsi="Arial" w:cs="Arial"/>
          <w:sz w:val="20"/>
          <w:szCs w:val="20"/>
        </w:rPr>
      </w:pPr>
      <w:r w:rsidRPr="00461A40">
        <w:rPr>
          <w:rFonts w:ascii="Arial" w:hAnsi="Arial" w:cs="Arial"/>
          <w:sz w:val="20"/>
          <w:szCs w:val="20"/>
        </w:rPr>
        <w:t>Capital equipment and upgrades over $500.00</w:t>
      </w:r>
    </w:p>
    <w:p w14:paraId="4F86EC4B" w14:textId="77777777" w:rsidR="00837D99" w:rsidRPr="00461A40" w:rsidRDefault="00837D99" w:rsidP="00837D99">
      <w:pPr>
        <w:numPr>
          <w:ilvl w:val="1"/>
          <w:numId w:val="1"/>
        </w:numPr>
        <w:spacing w:after="200"/>
        <w:rPr>
          <w:rFonts w:ascii="Arial" w:hAnsi="Arial" w:cs="Arial"/>
          <w:sz w:val="20"/>
          <w:szCs w:val="20"/>
        </w:rPr>
      </w:pPr>
      <w:r w:rsidRPr="00461A40">
        <w:rPr>
          <w:rFonts w:ascii="Arial" w:hAnsi="Arial" w:cs="Arial"/>
          <w:sz w:val="20"/>
          <w:szCs w:val="20"/>
        </w:rPr>
        <w:t>Construction, renovation/installation</w:t>
      </w:r>
    </w:p>
    <w:p w14:paraId="0623D2CA" w14:textId="77777777" w:rsidR="00837D99" w:rsidRPr="00461A40" w:rsidRDefault="00837D99" w:rsidP="00837D99">
      <w:pPr>
        <w:numPr>
          <w:ilvl w:val="1"/>
          <w:numId w:val="1"/>
        </w:numPr>
        <w:spacing w:after="200"/>
        <w:rPr>
          <w:rFonts w:ascii="Arial" w:hAnsi="Arial" w:cs="Arial"/>
          <w:sz w:val="20"/>
          <w:szCs w:val="20"/>
        </w:rPr>
      </w:pPr>
      <w:r w:rsidRPr="00461A40">
        <w:rPr>
          <w:rFonts w:ascii="Arial" w:hAnsi="Arial" w:cs="Arial"/>
          <w:sz w:val="20"/>
          <w:szCs w:val="20"/>
        </w:rPr>
        <w:t>Items or services on term contracts</w:t>
      </w:r>
    </w:p>
    <w:p w14:paraId="275A452F" w14:textId="77777777" w:rsidR="00837D99" w:rsidRPr="00461A40" w:rsidRDefault="00837D99" w:rsidP="00837D99">
      <w:pPr>
        <w:numPr>
          <w:ilvl w:val="1"/>
          <w:numId w:val="1"/>
        </w:numPr>
        <w:spacing w:after="200"/>
        <w:rPr>
          <w:rFonts w:ascii="Arial" w:hAnsi="Arial" w:cs="Arial"/>
          <w:sz w:val="20"/>
          <w:szCs w:val="20"/>
        </w:rPr>
      </w:pPr>
      <w:r w:rsidRPr="00461A40">
        <w:rPr>
          <w:rFonts w:ascii="Arial" w:hAnsi="Arial" w:cs="Arial"/>
          <w:sz w:val="20"/>
          <w:szCs w:val="20"/>
        </w:rPr>
        <w:t>Maintenance agreements</w:t>
      </w:r>
    </w:p>
    <w:p w14:paraId="4D1CDF96" w14:textId="77777777" w:rsidR="00837D99" w:rsidRPr="00461A40" w:rsidRDefault="00837D99" w:rsidP="00837D99">
      <w:pPr>
        <w:numPr>
          <w:ilvl w:val="1"/>
          <w:numId w:val="1"/>
        </w:numPr>
        <w:spacing w:after="200"/>
        <w:rPr>
          <w:rFonts w:ascii="Arial" w:hAnsi="Arial" w:cs="Arial"/>
          <w:sz w:val="20"/>
          <w:szCs w:val="20"/>
        </w:rPr>
      </w:pPr>
      <w:r w:rsidRPr="00461A40">
        <w:rPr>
          <w:rFonts w:ascii="Arial" w:hAnsi="Arial" w:cs="Arial"/>
          <w:sz w:val="20"/>
          <w:szCs w:val="20"/>
        </w:rPr>
        <w:t>Personal items or loans</w:t>
      </w:r>
    </w:p>
    <w:p w14:paraId="67BA4A37" w14:textId="77777777" w:rsidR="00837D99" w:rsidRPr="00461A40" w:rsidRDefault="00837D99" w:rsidP="00837D99">
      <w:pPr>
        <w:numPr>
          <w:ilvl w:val="1"/>
          <w:numId w:val="1"/>
        </w:numPr>
        <w:spacing w:after="200"/>
        <w:rPr>
          <w:rFonts w:ascii="Arial" w:hAnsi="Arial" w:cs="Arial"/>
          <w:sz w:val="20"/>
          <w:szCs w:val="20"/>
        </w:rPr>
      </w:pPr>
      <w:r w:rsidRPr="00461A40">
        <w:rPr>
          <w:rFonts w:ascii="Arial" w:hAnsi="Arial" w:cs="Arial"/>
          <w:sz w:val="20"/>
          <w:szCs w:val="20"/>
        </w:rPr>
        <w:t>Purchases involving trade-in of church property</w:t>
      </w:r>
    </w:p>
    <w:p w14:paraId="70BE202E" w14:textId="77777777" w:rsidR="00837D99" w:rsidRPr="00461A40" w:rsidRDefault="00837D99" w:rsidP="00837D99">
      <w:pPr>
        <w:numPr>
          <w:ilvl w:val="1"/>
          <w:numId w:val="1"/>
        </w:numPr>
        <w:spacing w:after="200"/>
        <w:rPr>
          <w:rFonts w:ascii="Arial" w:hAnsi="Arial" w:cs="Arial"/>
          <w:sz w:val="20"/>
          <w:szCs w:val="20"/>
        </w:rPr>
      </w:pPr>
      <w:r w:rsidRPr="00461A40">
        <w:rPr>
          <w:rFonts w:ascii="Arial" w:hAnsi="Arial" w:cs="Arial"/>
          <w:sz w:val="20"/>
          <w:szCs w:val="20"/>
        </w:rPr>
        <w:t>Rentals (other than short-term autos)</w:t>
      </w:r>
    </w:p>
    <w:p w14:paraId="48E57CBF" w14:textId="77777777" w:rsidR="00837D99" w:rsidRDefault="00837D99" w:rsidP="00837D99">
      <w:pPr>
        <w:numPr>
          <w:ilvl w:val="1"/>
          <w:numId w:val="1"/>
        </w:numPr>
        <w:spacing w:after="200"/>
        <w:rPr>
          <w:rFonts w:ascii="Arial" w:hAnsi="Arial" w:cs="Arial"/>
          <w:sz w:val="20"/>
          <w:szCs w:val="20"/>
        </w:rPr>
      </w:pPr>
      <w:r w:rsidRPr="00461A40">
        <w:rPr>
          <w:rFonts w:ascii="Arial" w:hAnsi="Arial" w:cs="Arial"/>
          <w:sz w:val="20"/>
          <w:szCs w:val="20"/>
        </w:rPr>
        <w:t>Any items deemed inconsistent with the values of the ministry</w:t>
      </w:r>
    </w:p>
    <w:p w14:paraId="26EF84EE" w14:textId="77777777" w:rsidR="00837D99" w:rsidRPr="00461A40" w:rsidRDefault="00837D99" w:rsidP="00837D99">
      <w:pPr>
        <w:ind w:left="1800"/>
        <w:rPr>
          <w:rFonts w:ascii="Arial" w:hAnsi="Arial" w:cs="Arial"/>
          <w:sz w:val="20"/>
          <w:szCs w:val="20"/>
        </w:rPr>
      </w:pPr>
    </w:p>
    <w:p w14:paraId="0C6C51DB" w14:textId="3A835861" w:rsidR="00837D99" w:rsidRPr="00D72C80" w:rsidRDefault="00837D99" w:rsidP="00D72C80">
      <w:pPr>
        <w:numPr>
          <w:ilvl w:val="0"/>
          <w:numId w:val="1"/>
        </w:numPr>
        <w:spacing w:after="200"/>
        <w:rPr>
          <w:rFonts w:ascii="Arial" w:hAnsi="Arial" w:cs="Arial"/>
          <w:sz w:val="20"/>
          <w:szCs w:val="20"/>
        </w:rPr>
      </w:pPr>
      <w:r w:rsidRPr="00461A40">
        <w:rPr>
          <w:rFonts w:ascii="Arial" w:hAnsi="Arial" w:cs="Arial"/>
          <w:sz w:val="20"/>
          <w:szCs w:val="20"/>
        </w:rPr>
        <w:t>Cash advances on credit cards are not allowed</w:t>
      </w:r>
      <w:r>
        <w:rPr>
          <w:rFonts w:ascii="Arial" w:hAnsi="Arial" w:cs="Arial"/>
          <w:sz w:val="20"/>
          <w:szCs w:val="20"/>
        </w:rPr>
        <w:t>.</w:t>
      </w:r>
      <w:r w:rsidRPr="00461A40">
        <w:rPr>
          <w:rFonts w:ascii="Arial" w:hAnsi="Arial" w:cs="Arial"/>
          <w:sz w:val="20"/>
          <w:szCs w:val="20"/>
        </w:rPr>
        <w:t xml:space="preserve"> </w:t>
      </w:r>
    </w:p>
    <w:p w14:paraId="328CE4EC" w14:textId="77777777" w:rsidR="00837D99" w:rsidRPr="00461A40" w:rsidRDefault="00837D99" w:rsidP="00837D99">
      <w:pPr>
        <w:numPr>
          <w:ilvl w:val="0"/>
          <w:numId w:val="1"/>
        </w:numPr>
        <w:spacing w:after="200"/>
        <w:rPr>
          <w:rFonts w:ascii="Arial" w:hAnsi="Arial" w:cs="Arial"/>
          <w:sz w:val="20"/>
          <w:szCs w:val="20"/>
        </w:rPr>
      </w:pPr>
      <w:r w:rsidRPr="00461A40">
        <w:rPr>
          <w:rFonts w:ascii="Arial" w:hAnsi="Arial" w:cs="Arial"/>
          <w:sz w:val="20"/>
          <w:szCs w:val="20"/>
        </w:rPr>
        <w:t>Cardholders will be required to sign an agreement indicating their acceptance of these terms. Individuals who do not adhere to these policies and procedures will risk revocation of their credit card privileges and/or disciplinary action.</w:t>
      </w:r>
    </w:p>
    <w:p w14:paraId="12FB6067" w14:textId="77777777" w:rsidR="00D72C80" w:rsidRDefault="00D72C80" w:rsidP="00837D99">
      <w:pPr>
        <w:rPr>
          <w:rFonts w:ascii="Arial" w:hAnsi="Arial" w:cs="Arial"/>
          <w:b/>
          <w:sz w:val="20"/>
          <w:szCs w:val="20"/>
        </w:rPr>
      </w:pPr>
    </w:p>
    <w:p w14:paraId="3E6A0019" w14:textId="77777777" w:rsidR="00D72C80" w:rsidRDefault="00D72C80" w:rsidP="00837D99">
      <w:pPr>
        <w:rPr>
          <w:rFonts w:ascii="Arial" w:hAnsi="Arial" w:cs="Arial"/>
          <w:b/>
          <w:sz w:val="20"/>
          <w:szCs w:val="20"/>
        </w:rPr>
      </w:pPr>
    </w:p>
    <w:p w14:paraId="62370B92" w14:textId="50AE0105" w:rsidR="00837D99" w:rsidRPr="00461A40" w:rsidRDefault="00837D99" w:rsidP="00837D99">
      <w:pPr>
        <w:rPr>
          <w:rFonts w:ascii="Arial" w:hAnsi="Arial" w:cs="Arial"/>
          <w:b/>
          <w:sz w:val="20"/>
          <w:szCs w:val="20"/>
        </w:rPr>
      </w:pPr>
      <w:bookmarkStart w:id="0" w:name="_GoBack"/>
      <w:bookmarkEnd w:id="0"/>
      <w:r w:rsidRPr="00461A40">
        <w:rPr>
          <w:rFonts w:ascii="Arial" w:hAnsi="Arial" w:cs="Arial"/>
          <w:b/>
          <w:sz w:val="20"/>
          <w:szCs w:val="20"/>
        </w:rPr>
        <w:lastRenderedPageBreak/>
        <w:t>Procedures</w:t>
      </w:r>
    </w:p>
    <w:p w14:paraId="74C3D812" w14:textId="77777777" w:rsidR="00837D99" w:rsidRPr="00461A40" w:rsidRDefault="00837D99" w:rsidP="00837D99">
      <w:pPr>
        <w:numPr>
          <w:ilvl w:val="0"/>
          <w:numId w:val="1"/>
        </w:numPr>
        <w:spacing w:after="200"/>
        <w:rPr>
          <w:rFonts w:ascii="Arial" w:hAnsi="Arial" w:cs="Arial"/>
          <w:sz w:val="20"/>
          <w:szCs w:val="20"/>
        </w:rPr>
      </w:pPr>
      <w:r w:rsidRPr="00461A40">
        <w:rPr>
          <w:rFonts w:ascii="Arial" w:hAnsi="Arial" w:cs="Arial"/>
          <w:sz w:val="20"/>
          <w:szCs w:val="20"/>
        </w:rPr>
        <w:t>Credit cards may be requested for prospective cardholders by written request to the Vestry, or Bishop Committee and the treasurer.</w:t>
      </w:r>
    </w:p>
    <w:p w14:paraId="18452A4B" w14:textId="77777777" w:rsidR="00837D99" w:rsidRPr="00461A40" w:rsidRDefault="00837D99" w:rsidP="00837D99">
      <w:pPr>
        <w:numPr>
          <w:ilvl w:val="0"/>
          <w:numId w:val="1"/>
        </w:numPr>
        <w:spacing w:after="200"/>
        <w:rPr>
          <w:rFonts w:ascii="Arial" w:hAnsi="Arial" w:cs="Arial"/>
          <w:sz w:val="20"/>
          <w:szCs w:val="20"/>
        </w:rPr>
      </w:pPr>
      <w:r w:rsidRPr="00461A40">
        <w:rPr>
          <w:rFonts w:ascii="Arial" w:hAnsi="Arial" w:cs="Arial"/>
          <w:sz w:val="20"/>
          <w:szCs w:val="20"/>
        </w:rPr>
        <w:t>Detailed receipts must be retained and attached to the credit card statements. In the case of meals and entertainment, each receipt must include the date, time, names of all persons involved in the purchase, and a brief description of the business purpose of the purchase, in accordance with Internal Revenue Service regulations.</w:t>
      </w:r>
    </w:p>
    <w:p w14:paraId="30744D8C" w14:textId="77777777" w:rsidR="00837D99" w:rsidRPr="00461A40" w:rsidRDefault="00837D99" w:rsidP="00837D99">
      <w:pPr>
        <w:numPr>
          <w:ilvl w:val="0"/>
          <w:numId w:val="1"/>
        </w:numPr>
        <w:spacing w:after="200"/>
        <w:rPr>
          <w:rFonts w:ascii="Arial" w:hAnsi="Arial" w:cs="Arial"/>
          <w:sz w:val="20"/>
          <w:szCs w:val="20"/>
        </w:rPr>
      </w:pPr>
      <w:r w:rsidRPr="00461A40">
        <w:rPr>
          <w:rFonts w:ascii="Arial" w:hAnsi="Arial" w:cs="Arial"/>
          <w:sz w:val="20"/>
          <w:szCs w:val="20"/>
        </w:rPr>
        <w:t>Monthly statements, with attached detailed receipts, must be submitted to the Treasurer within 10 days of receipt of the statement to enable timely payment of amounts due.</w:t>
      </w:r>
    </w:p>
    <w:p w14:paraId="78CFC694" w14:textId="77777777" w:rsidR="00837D99" w:rsidRPr="00461A40" w:rsidRDefault="00837D99" w:rsidP="00837D99">
      <w:pPr>
        <w:numPr>
          <w:ilvl w:val="0"/>
          <w:numId w:val="1"/>
        </w:numPr>
        <w:spacing w:after="200"/>
        <w:rPr>
          <w:rFonts w:ascii="Arial" w:hAnsi="Arial" w:cs="Arial"/>
          <w:sz w:val="20"/>
          <w:szCs w:val="20"/>
        </w:rPr>
      </w:pPr>
      <w:r w:rsidRPr="00461A40">
        <w:rPr>
          <w:rFonts w:ascii="Arial" w:hAnsi="Arial" w:cs="Arial"/>
          <w:sz w:val="20"/>
          <w:szCs w:val="20"/>
        </w:rPr>
        <w:t xml:space="preserve">All monthly statements submitted for payment must include the initials of the cardholder; the signature of the approving staff member, unless the cardholder is himself or herself the staff member; and the date of approval. </w:t>
      </w:r>
    </w:p>
    <w:p w14:paraId="560209FC" w14:textId="77777777" w:rsidR="00837D99" w:rsidRPr="00461A40" w:rsidRDefault="00837D99" w:rsidP="00837D99">
      <w:pPr>
        <w:numPr>
          <w:ilvl w:val="0"/>
          <w:numId w:val="1"/>
        </w:numPr>
        <w:spacing w:after="200"/>
        <w:rPr>
          <w:rFonts w:ascii="Arial" w:hAnsi="Arial" w:cs="Arial"/>
          <w:sz w:val="20"/>
          <w:szCs w:val="20"/>
        </w:rPr>
      </w:pPr>
      <w:r w:rsidRPr="00461A40">
        <w:rPr>
          <w:rFonts w:ascii="Arial" w:hAnsi="Arial" w:cs="Arial"/>
          <w:sz w:val="20"/>
          <w:szCs w:val="20"/>
        </w:rPr>
        <w:t>All monthly statements submitted for payment must have the appropriate account number(s) and the associated amounts clearly written on the statement.</w:t>
      </w:r>
    </w:p>
    <w:p w14:paraId="2745E9E1" w14:textId="77777777" w:rsidR="00837D99" w:rsidRPr="00461A40" w:rsidRDefault="00837D99" w:rsidP="00837D99">
      <w:pPr>
        <w:ind w:hanging="450"/>
        <w:rPr>
          <w:rFonts w:ascii="Arial" w:hAnsi="Arial" w:cs="Arial"/>
          <w:sz w:val="20"/>
          <w:szCs w:val="20"/>
        </w:rPr>
      </w:pPr>
    </w:p>
    <w:p w14:paraId="402A34B4" w14:textId="77777777" w:rsidR="00837D99" w:rsidRPr="00461A40" w:rsidRDefault="00837D99" w:rsidP="00837D99">
      <w:pPr>
        <w:ind w:hanging="450"/>
        <w:rPr>
          <w:rFonts w:ascii="Arial" w:hAnsi="Arial" w:cs="Arial"/>
          <w:sz w:val="20"/>
          <w:szCs w:val="20"/>
        </w:rPr>
      </w:pPr>
    </w:p>
    <w:p w14:paraId="2E34C0AC" w14:textId="77777777" w:rsidR="00837D99" w:rsidRPr="00461A40" w:rsidRDefault="00837D99" w:rsidP="00837D99">
      <w:pPr>
        <w:rPr>
          <w:rFonts w:ascii="Arial" w:hAnsi="Arial" w:cs="Arial"/>
          <w:sz w:val="20"/>
          <w:szCs w:val="20"/>
        </w:rPr>
      </w:pPr>
    </w:p>
    <w:p w14:paraId="38D053D0" w14:textId="77777777" w:rsidR="00837D99" w:rsidRPr="00461A40" w:rsidRDefault="00837D99" w:rsidP="00837D99">
      <w:pPr>
        <w:ind w:left="1080"/>
        <w:rPr>
          <w:rFonts w:ascii="Arial" w:hAnsi="Arial" w:cs="Arial"/>
          <w:sz w:val="20"/>
          <w:szCs w:val="20"/>
        </w:rPr>
      </w:pPr>
    </w:p>
    <w:p w14:paraId="2B2C176C" w14:textId="77777777" w:rsidR="00C646FA" w:rsidRDefault="00C646FA" w:rsidP="00C646FA">
      <w:pPr>
        <w:rPr>
          <w:rFonts w:ascii="Arial" w:hAnsi="Arial" w:cs="Arial"/>
          <w:sz w:val="28"/>
          <w:szCs w:val="28"/>
        </w:rPr>
      </w:pPr>
    </w:p>
    <w:p w14:paraId="558B614D" w14:textId="77777777" w:rsidR="00C646FA" w:rsidRDefault="00C646FA" w:rsidP="00C646FA">
      <w:pPr>
        <w:rPr>
          <w:rFonts w:ascii="Arial" w:hAnsi="Arial" w:cs="Arial"/>
          <w:sz w:val="28"/>
          <w:szCs w:val="28"/>
        </w:rPr>
      </w:pPr>
    </w:p>
    <w:p w14:paraId="5F20A35C" w14:textId="77777777" w:rsidR="00C646FA" w:rsidRDefault="00C646FA" w:rsidP="00C646FA">
      <w:pPr>
        <w:rPr>
          <w:rFonts w:ascii="Arial" w:hAnsi="Arial" w:cs="Arial"/>
          <w:sz w:val="28"/>
          <w:szCs w:val="28"/>
        </w:rPr>
      </w:pPr>
    </w:p>
    <w:p w14:paraId="0227D8D7" w14:textId="77777777" w:rsidR="00C646FA" w:rsidRDefault="00C646FA" w:rsidP="00C646FA">
      <w:pPr>
        <w:rPr>
          <w:rFonts w:ascii="Arial" w:hAnsi="Arial" w:cs="Arial"/>
          <w:sz w:val="28"/>
          <w:szCs w:val="28"/>
        </w:rPr>
      </w:pPr>
    </w:p>
    <w:p w14:paraId="4DB67078" w14:textId="77777777" w:rsidR="00C646FA" w:rsidRDefault="00C646FA" w:rsidP="00C646FA">
      <w:pPr>
        <w:rPr>
          <w:rFonts w:ascii="Arial" w:hAnsi="Arial" w:cs="Arial"/>
          <w:sz w:val="28"/>
          <w:szCs w:val="28"/>
        </w:rPr>
      </w:pPr>
    </w:p>
    <w:sectPr w:rsidR="00C646FA" w:rsidSect="00837D99">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8CF"/>
    <w:multiLevelType w:val="hybridMultilevel"/>
    <w:tmpl w:val="913A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0F0"/>
    <w:multiLevelType w:val="hybridMultilevel"/>
    <w:tmpl w:val="6CB61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B45DD6"/>
    <w:multiLevelType w:val="hybridMultilevel"/>
    <w:tmpl w:val="29D89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FA"/>
    <w:rsid w:val="000162BC"/>
    <w:rsid w:val="001D1E4C"/>
    <w:rsid w:val="0037660B"/>
    <w:rsid w:val="005637E4"/>
    <w:rsid w:val="00837D99"/>
    <w:rsid w:val="00AA7060"/>
    <w:rsid w:val="00C646FA"/>
    <w:rsid w:val="00D7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3E3E"/>
  <w15:docId w15:val="{8CB36CA7-CFCA-4B8D-90B4-9AB8F817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6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6FA"/>
    <w:rPr>
      <w:rFonts w:ascii="Tahoma" w:hAnsi="Tahoma" w:cs="Tahoma"/>
      <w:sz w:val="16"/>
      <w:szCs w:val="16"/>
    </w:rPr>
  </w:style>
  <w:style w:type="character" w:customStyle="1" w:styleId="BalloonTextChar">
    <w:name w:val="Balloon Text Char"/>
    <w:basedOn w:val="DefaultParagraphFont"/>
    <w:link w:val="BalloonText"/>
    <w:uiPriority w:val="99"/>
    <w:semiHidden/>
    <w:rsid w:val="00C646FA"/>
    <w:rPr>
      <w:rFonts w:ascii="Tahoma" w:hAnsi="Tahoma" w:cs="Tahoma"/>
      <w:sz w:val="16"/>
      <w:szCs w:val="16"/>
    </w:rPr>
  </w:style>
  <w:style w:type="character" w:styleId="Hyperlink">
    <w:name w:val="Hyperlink"/>
    <w:basedOn w:val="DefaultParagraphFont"/>
    <w:uiPriority w:val="99"/>
    <w:unhideWhenUsed/>
    <w:rsid w:val="00376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0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wks201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DIOWKS</dc:creator>
  <cp:lastModifiedBy>Toni Cottrell</cp:lastModifiedBy>
  <cp:revision>2</cp:revision>
  <cp:lastPrinted>2012-09-19T18:42:00Z</cp:lastPrinted>
  <dcterms:created xsi:type="dcterms:W3CDTF">2020-01-29T20:59:00Z</dcterms:created>
  <dcterms:modified xsi:type="dcterms:W3CDTF">2020-01-29T20:59:00Z</dcterms:modified>
</cp:coreProperties>
</file>